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方正小标宋简体" w:hAnsi="华文中宋" w:eastAsia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24"/>
          <w:szCs w:val="24"/>
          <w:lang w:val="en-US" w:eastAsia="zh-CN"/>
        </w:rPr>
        <w:t>附件2</w:t>
      </w:r>
    </w:p>
    <w:p>
      <w:pPr>
        <w:snapToGrid w:val="0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32"/>
          <w:szCs w:val="32"/>
        </w:rPr>
        <w:t>中铝国际工程股份有限公司竞争上岗报名登记表</w:t>
      </w:r>
    </w:p>
    <w:p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"/>
        <w:gridCol w:w="8"/>
        <w:gridCol w:w="522"/>
        <w:gridCol w:w="622"/>
        <w:gridCol w:w="13"/>
        <w:gridCol w:w="626"/>
        <w:gridCol w:w="619"/>
        <w:gridCol w:w="641"/>
        <w:gridCol w:w="604"/>
        <w:gridCol w:w="610"/>
        <w:gridCol w:w="813"/>
        <w:gridCol w:w="447"/>
        <w:gridCol w:w="379"/>
        <w:gridCol w:w="953"/>
        <w:gridCol w:w="668"/>
        <w:gridCol w:w="26"/>
        <w:gridCol w:w="1135"/>
        <w:gridCol w:w="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竞争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上岗岗位</w:t>
            </w:r>
          </w:p>
        </w:tc>
        <w:tc>
          <w:tcPr>
            <w:tcW w:w="25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第一志愿</w:t>
            </w:r>
          </w:p>
        </w:tc>
        <w:tc>
          <w:tcPr>
            <w:tcW w:w="2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第二志愿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是否服从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调剂</w:t>
            </w:r>
          </w:p>
        </w:tc>
        <w:tc>
          <w:tcPr>
            <w:tcW w:w="19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3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外语水平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7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手机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  <w:tc>
          <w:tcPr>
            <w:tcW w:w="12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63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783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2009.03--2010.04  ××公司××部                          施工员          ××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2010.04--2012.11  ××有限公司××项目部                  经理            ××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2012.11--         ××有限公司××部                      副经理          ××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597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经历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2002.09--2006.07 中南大学材料科学与工程学院 材料科学与工程专业学习 取得××学士</w:t>
            </w:r>
          </w:p>
          <w:p>
            <w:pPr>
              <w:snapToGrid w:val="0"/>
              <w:ind w:left="1890" w:hanging="1890" w:hangingChars="9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学位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1400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本人曾受奖励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2019年度  ××公司总经理特别奖（个人）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2020年度  ××公司优秀共产党员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3937" w:hRule="atLeast"/>
          <w:jc w:val="center"/>
        </w:trPr>
        <w:tc>
          <w:tcPr>
            <w:tcW w:w="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近五年主要业绩和专业技术成果简介</w:t>
            </w:r>
          </w:p>
        </w:tc>
        <w:tc>
          <w:tcPr>
            <w:tcW w:w="868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（表格写不下，可另附文字材料）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家庭成员</w:t>
            </w: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妻子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（丈夫）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中共党员</w:t>
            </w: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××单位××部门××职务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女儿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（儿子）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父亲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母亲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445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567" w:hRule="atLeast"/>
          <w:jc w:val="center"/>
        </w:trPr>
        <w:tc>
          <w:tcPr>
            <w:tcW w:w="931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应聘人承诺以上内容的真实性，如有虚假，将取消成绩。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cantSplit/>
          <w:trHeight w:val="737" w:hRule="atLeast"/>
          <w:jc w:val="center"/>
        </w:trPr>
        <w:tc>
          <w:tcPr>
            <w:tcW w:w="17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特别提示</w:t>
            </w:r>
          </w:p>
        </w:tc>
        <w:tc>
          <w:tcPr>
            <w:tcW w:w="753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1.中铝国际工程股份有限公司对本应聘资料保密，未被录用者资料恕不退还；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2.未受邀请者勿访。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942154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jZmNjAyZjEzODY2OThlYThlYzZhYzQwNjg5N2UifQ=="/>
    <w:docVar w:name="KSO_WPS_MARK_KEY" w:val="ffe68193-8939-41af-8960-adad2a661cf1"/>
  </w:docVars>
  <w:rsids>
    <w:rsidRoot w:val="20DA2750"/>
    <w:rsid w:val="093B3005"/>
    <w:rsid w:val="0B284ADA"/>
    <w:rsid w:val="1B3B0924"/>
    <w:rsid w:val="20DA2750"/>
    <w:rsid w:val="7F3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中铝国际工程股份有限公司</Company>
  <Pages>2</Pages>
  <Words>473</Words>
  <Characters>539</Characters>
  <Lines>0</Lines>
  <Paragraphs>0</Paragraphs>
  <TotalTime>0</TotalTime>
  <ScaleCrop>false</ScaleCrop>
  <LinksUpToDate>false</LinksUpToDate>
  <CharactersWithSpaces>748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2024-02-20T11:16:00Z</dcterms:created>
  <dc:creator>阴鸿浩</dc:creator>
  <cp:lastModifiedBy>阴鸿浩</cp:lastModifiedBy>
  <dcterms:modified xsi:type="dcterms:W3CDTF">2024-02-22T01:01:15Z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B544D1A444C64ADA9055B67D42A8F87E_11</vt:lpwstr>
  </property>
</Properties>
</file>